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0060" w:rsidRDefault="00F07181" w:rsidP="00F07181">
      <w:pPr>
        <w:jc w:val="center"/>
      </w:pPr>
      <w:r>
        <w:rPr>
          <w:noProof/>
        </w:rPr>
        <w:drawing>
          <wp:inline distT="0" distB="0" distL="0" distR="0">
            <wp:extent cx="1465580" cy="1194414"/>
            <wp:effectExtent l="0" t="0" r="0" b="0"/>
            <wp:docPr id="1156663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63892" name="Picture 115666389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31233" cy="1247920"/>
                    </a:xfrm>
                    <a:prstGeom prst="rect">
                      <a:avLst/>
                    </a:prstGeom>
                  </pic:spPr>
                </pic:pic>
              </a:graphicData>
            </a:graphic>
          </wp:inline>
        </w:drawing>
      </w:r>
    </w:p>
    <w:p w:rsidR="00F07181" w:rsidRDefault="00F07181" w:rsidP="00F07181">
      <w:pPr>
        <w:jc w:val="center"/>
      </w:pPr>
    </w:p>
    <w:p w:rsidR="00F07181" w:rsidRDefault="00F07181" w:rsidP="00F07181">
      <w:pPr>
        <w:jc w:val="center"/>
        <w:rPr>
          <w:sz w:val="40"/>
          <w:szCs w:val="40"/>
        </w:rPr>
      </w:pPr>
      <w:r w:rsidRPr="00F07181">
        <w:rPr>
          <w:sz w:val="40"/>
          <w:szCs w:val="40"/>
        </w:rPr>
        <w:t>Demolition Process Document</w:t>
      </w:r>
    </w:p>
    <w:p w:rsidR="00F07181" w:rsidRPr="00F07181" w:rsidRDefault="00F07181" w:rsidP="00F07181">
      <w:pPr>
        <w:spacing w:before="100" w:beforeAutospacing="1" w:after="100" w:afterAutospacing="1"/>
        <w:rPr>
          <w:rFonts w:ascii="Calibri" w:eastAsia="Times New Roman" w:hAnsi="Calibri" w:cs="Calibri"/>
          <w:color w:val="212121"/>
          <w:kern w:val="0"/>
          <w:sz w:val="20"/>
          <w:szCs w:val="20"/>
          <w14:ligatures w14:val="none"/>
        </w:rPr>
      </w:pPr>
      <w:r w:rsidRPr="00F07181">
        <w:rPr>
          <w:rFonts w:ascii="Helvetica Neue" w:eastAsia="Times New Roman" w:hAnsi="Helvetica Neue" w:cs="Calibri"/>
          <w:color w:val="26282A"/>
          <w:kern w:val="0"/>
          <w:sz w:val="20"/>
          <w:szCs w:val="20"/>
          <w14:ligatures w14:val="none"/>
        </w:rPr>
        <w:t>The demolition process consists of a number of steps; Demo Permit</w:t>
      </w:r>
      <w:r>
        <w:rPr>
          <w:rFonts w:ascii="Helvetica Neue" w:eastAsia="Times New Roman" w:hAnsi="Helvetica Neue" w:cs="Calibri"/>
          <w:color w:val="26282A"/>
          <w:kern w:val="0"/>
          <w:sz w:val="20"/>
          <w:szCs w:val="20"/>
          <w14:ligatures w14:val="none"/>
        </w:rPr>
        <w:t xml:space="preserve"> (Town Jurisdiction Only)</w:t>
      </w:r>
      <w:r w:rsidRPr="00F07181">
        <w:rPr>
          <w:rFonts w:ascii="Helvetica Neue" w:eastAsia="Times New Roman" w:hAnsi="Helvetica Neue" w:cs="Calibri"/>
          <w:color w:val="26282A"/>
          <w:kern w:val="0"/>
          <w:sz w:val="20"/>
          <w:szCs w:val="20"/>
          <w14:ligatures w14:val="none"/>
        </w:rPr>
        <w:t>, Utility Disconnects, Asbestos Inspection – Report, Abatement (If Applicable), and Structure/Organics removal</w:t>
      </w:r>
      <w:r w:rsidRPr="00F07181">
        <w:rPr>
          <w:rFonts w:ascii="Helvetica Neue" w:eastAsia="Times New Roman" w:hAnsi="Helvetica Neue" w:cs="Calibri"/>
          <w:color w:val="212121"/>
          <w:kern w:val="0"/>
          <w:sz w:val="20"/>
          <w:szCs w:val="20"/>
          <w14:ligatures w14:val="none"/>
        </w:rPr>
        <w:t>:</w:t>
      </w:r>
      <w:r w:rsidRPr="00F07181">
        <w:rPr>
          <w:rFonts w:ascii="Helvetica Neue" w:eastAsia="Times New Roman" w:hAnsi="Helvetica Neue" w:cs="Calibri"/>
          <w:color w:val="26282A"/>
          <w:kern w:val="0"/>
          <w:sz w:val="20"/>
          <w:szCs w:val="20"/>
          <w14:ligatures w14:val="none"/>
        </w:rPr>
        <w:t> </w:t>
      </w:r>
    </w:p>
    <w:p w:rsidR="00A510A6" w:rsidRDefault="00A510A6" w:rsidP="00F07181">
      <w:pPr>
        <w:numPr>
          <w:ilvl w:val="0"/>
          <w:numId w:val="1"/>
        </w:numPr>
        <w:spacing w:before="100" w:beforeAutospacing="1" w:after="100" w:afterAutospacing="1"/>
        <w:rPr>
          <w:rFonts w:ascii="Helvetica Neue" w:eastAsia="Times New Roman" w:hAnsi="Helvetica Neue" w:cs="Calibri"/>
          <w:color w:val="26282A"/>
          <w:kern w:val="0"/>
          <w:sz w:val="20"/>
          <w:szCs w:val="20"/>
          <w14:ligatures w14:val="none"/>
        </w:rPr>
      </w:pPr>
      <w:r w:rsidRPr="00A510A6">
        <w:rPr>
          <w:rFonts w:ascii="Helvetica Neue" w:eastAsia="Times New Roman" w:hAnsi="Helvetica Neue" w:cs="Calibri"/>
          <w:color w:val="26282A"/>
          <w:kern w:val="0"/>
          <w:sz w:val="20"/>
          <w:szCs w:val="20"/>
          <w:highlight w:val="yellow"/>
          <w14:ligatures w14:val="none"/>
        </w:rPr>
        <w:t>MCH</w:t>
      </w:r>
      <w:r w:rsidRPr="00A510A6">
        <w:rPr>
          <w:rFonts w:ascii="Helvetica Neue" w:eastAsia="Times New Roman" w:hAnsi="Helvetica Neue" w:cs="Calibri"/>
          <w:color w:val="26282A"/>
          <w:kern w:val="0"/>
          <w:sz w:val="20"/>
          <w:szCs w:val="20"/>
          <w14:ligatures w14:val="none"/>
        </w:rPr>
        <w:t xml:space="preserve"> – Request Demo Proposal from Scott Hitchens.  This proposal is to include the fee for the asbestos inspection, silt fence, and temp drive. Notify Scott if the client is using Second Chance.  </w:t>
      </w:r>
    </w:p>
    <w:p w:rsidR="00A510A6" w:rsidRDefault="00A510A6" w:rsidP="00F07181">
      <w:pPr>
        <w:numPr>
          <w:ilvl w:val="0"/>
          <w:numId w:val="1"/>
        </w:numPr>
        <w:spacing w:before="100" w:beforeAutospacing="1" w:after="100" w:afterAutospacing="1"/>
        <w:rPr>
          <w:rFonts w:ascii="Helvetica Neue" w:eastAsia="Times New Roman" w:hAnsi="Helvetica Neue" w:cs="Calibri"/>
          <w:color w:val="26282A"/>
          <w:kern w:val="0"/>
          <w:sz w:val="20"/>
          <w:szCs w:val="20"/>
          <w14:ligatures w14:val="none"/>
        </w:rPr>
      </w:pPr>
      <w:r w:rsidRPr="00A510A6">
        <w:rPr>
          <w:rFonts w:ascii="Helvetica Neue" w:eastAsia="Times New Roman" w:hAnsi="Helvetica Neue" w:cs="Calibri"/>
          <w:color w:val="26282A"/>
          <w:kern w:val="0"/>
          <w:sz w:val="20"/>
          <w:szCs w:val="20"/>
          <w:highlight w:val="yellow"/>
          <w14:ligatures w14:val="none"/>
        </w:rPr>
        <w:t>MCH</w:t>
      </w:r>
      <w:r>
        <w:rPr>
          <w:rFonts w:ascii="Helvetica Neue" w:eastAsia="Times New Roman" w:hAnsi="Helvetica Neue" w:cs="Calibri"/>
          <w:color w:val="26282A"/>
          <w:kern w:val="0"/>
          <w:sz w:val="20"/>
          <w:szCs w:val="20"/>
          <w14:ligatures w14:val="none"/>
        </w:rPr>
        <w:t xml:space="preserve"> – Request Plumbing Disconnect Proposal from MDP Plumbing. This proposal is to include the disconnect for the water and sewer.  Please note that it is common for MDP to include a fee for upgrading the existing sewer service to the current code requirement. </w:t>
      </w:r>
    </w:p>
    <w:p w:rsidR="00A510A6" w:rsidRPr="00A510A6" w:rsidRDefault="00A510A6" w:rsidP="00F07181">
      <w:pPr>
        <w:numPr>
          <w:ilvl w:val="0"/>
          <w:numId w:val="1"/>
        </w:numPr>
        <w:spacing w:before="100" w:beforeAutospacing="1" w:after="100" w:afterAutospacing="1"/>
        <w:rPr>
          <w:rFonts w:ascii="Helvetica Neue" w:eastAsia="Times New Roman" w:hAnsi="Helvetica Neue" w:cs="Calibri"/>
          <w:color w:val="26282A"/>
          <w:kern w:val="0"/>
          <w:sz w:val="20"/>
          <w:szCs w:val="20"/>
          <w14:ligatures w14:val="none"/>
        </w:rPr>
      </w:pPr>
      <w:r w:rsidRPr="00A510A6">
        <w:rPr>
          <w:rFonts w:ascii="Helvetica Neue" w:eastAsia="Times New Roman" w:hAnsi="Helvetica Neue" w:cs="Calibri"/>
          <w:color w:val="26282A"/>
          <w:kern w:val="0"/>
          <w:sz w:val="20"/>
          <w:szCs w:val="20"/>
          <w:highlight w:val="yellow"/>
          <w14:ligatures w14:val="none"/>
        </w:rPr>
        <w:t>MCH</w:t>
      </w:r>
      <w:r>
        <w:rPr>
          <w:rFonts w:ascii="Helvetica Neue" w:eastAsia="Times New Roman" w:hAnsi="Helvetica Neue" w:cs="Calibri"/>
          <w:color w:val="26282A"/>
          <w:kern w:val="0"/>
          <w:sz w:val="20"/>
          <w:szCs w:val="20"/>
          <w14:ligatures w14:val="none"/>
        </w:rPr>
        <w:t xml:space="preserve"> – Coordinate Second Chance schedule if applicable. </w:t>
      </w:r>
    </w:p>
    <w:p w:rsidR="00F07181" w:rsidRPr="00F07181" w:rsidRDefault="004769A5" w:rsidP="00F07181">
      <w:pPr>
        <w:numPr>
          <w:ilvl w:val="0"/>
          <w:numId w:val="1"/>
        </w:numPr>
        <w:spacing w:before="100" w:beforeAutospacing="1" w:after="100" w:afterAutospacing="1"/>
        <w:rPr>
          <w:rFonts w:ascii="Calibri" w:eastAsia="Times New Roman" w:hAnsi="Calibri" w:cs="Calibri"/>
          <w:color w:val="26282A"/>
          <w:kern w:val="0"/>
          <w:sz w:val="20"/>
          <w:szCs w:val="20"/>
          <w14:ligatures w14:val="none"/>
        </w:rPr>
      </w:pPr>
      <w:r w:rsidRPr="004769A5">
        <w:rPr>
          <w:rFonts w:ascii="Helvetica Neue" w:eastAsia="Times New Roman" w:hAnsi="Helvetica Neue" w:cs="Calibri"/>
          <w:color w:val="26282A"/>
          <w:kern w:val="0"/>
          <w:sz w:val="20"/>
          <w:szCs w:val="20"/>
          <w:highlight w:val="yellow"/>
          <w14:ligatures w14:val="none"/>
        </w:rPr>
        <w:t>Request from Client</w:t>
      </w:r>
      <w:r>
        <w:rPr>
          <w:rFonts w:ascii="Helvetica Neue" w:eastAsia="Times New Roman" w:hAnsi="Helvetica Neue" w:cs="Calibri"/>
          <w:color w:val="26282A"/>
          <w:kern w:val="0"/>
          <w:sz w:val="20"/>
          <w:szCs w:val="20"/>
          <w14:ligatures w14:val="none"/>
        </w:rPr>
        <w:t xml:space="preserve"> - </w:t>
      </w:r>
      <w:r w:rsidR="00F07181" w:rsidRPr="00F07181">
        <w:rPr>
          <w:rFonts w:ascii="Helvetica Neue" w:eastAsia="Times New Roman" w:hAnsi="Helvetica Neue" w:cs="Calibri"/>
          <w:color w:val="26282A"/>
          <w:kern w:val="0"/>
          <w:sz w:val="20"/>
          <w:szCs w:val="20"/>
          <w14:ligatures w14:val="none"/>
        </w:rPr>
        <w:t xml:space="preserve">Billing Name Preference &amp; Address </w:t>
      </w:r>
    </w:p>
    <w:p w:rsidR="00F07181" w:rsidRPr="00F07181" w:rsidRDefault="004769A5" w:rsidP="00F07181">
      <w:pPr>
        <w:numPr>
          <w:ilvl w:val="0"/>
          <w:numId w:val="1"/>
        </w:numPr>
        <w:spacing w:before="100" w:beforeAutospacing="1" w:after="100" w:afterAutospacing="1"/>
        <w:rPr>
          <w:rFonts w:ascii="Calibri" w:eastAsia="Times New Roman" w:hAnsi="Calibri" w:cs="Calibri"/>
          <w:color w:val="26282A"/>
          <w:kern w:val="0"/>
          <w:sz w:val="20"/>
          <w:szCs w:val="20"/>
          <w14:ligatures w14:val="none"/>
        </w:rPr>
      </w:pPr>
      <w:r w:rsidRPr="004769A5">
        <w:rPr>
          <w:rFonts w:ascii="Helvetica Neue" w:eastAsia="Times New Roman" w:hAnsi="Helvetica Neue" w:cs="Calibri"/>
          <w:color w:val="26282A"/>
          <w:kern w:val="0"/>
          <w:sz w:val="20"/>
          <w:szCs w:val="20"/>
          <w:highlight w:val="yellow"/>
          <w14:ligatures w14:val="none"/>
        </w:rPr>
        <w:t>Request from Client</w:t>
      </w:r>
      <w:r>
        <w:rPr>
          <w:rFonts w:ascii="Helvetica Neue" w:eastAsia="Times New Roman" w:hAnsi="Helvetica Neue" w:cs="Calibri"/>
          <w:color w:val="26282A"/>
          <w:kern w:val="0"/>
          <w:sz w:val="20"/>
          <w:szCs w:val="20"/>
          <w14:ligatures w14:val="none"/>
        </w:rPr>
        <w:t xml:space="preserve"> - </w:t>
      </w:r>
      <w:r w:rsidR="00F07181" w:rsidRPr="00F07181">
        <w:rPr>
          <w:rFonts w:ascii="Helvetica Neue" w:eastAsia="Times New Roman" w:hAnsi="Helvetica Neue" w:cs="Calibri"/>
          <w:color w:val="26282A"/>
          <w:kern w:val="0"/>
          <w:sz w:val="20"/>
          <w:szCs w:val="20"/>
          <w14:ligatures w14:val="none"/>
        </w:rPr>
        <w:t>Move Out Date</w:t>
      </w:r>
      <w:r w:rsidR="00F07181">
        <w:rPr>
          <w:rFonts w:ascii="Helvetica Neue" w:eastAsia="Times New Roman" w:hAnsi="Helvetica Neue" w:cs="Calibri"/>
          <w:color w:val="26282A"/>
          <w:kern w:val="0"/>
          <w:sz w:val="20"/>
          <w:szCs w:val="20"/>
          <w14:ligatures w14:val="none"/>
        </w:rPr>
        <w:t xml:space="preserve"> </w:t>
      </w:r>
    </w:p>
    <w:p w:rsidR="00F07181" w:rsidRPr="00F07181" w:rsidRDefault="004769A5" w:rsidP="00F07181">
      <w:pPr>
        <w:numPr>
          <w:ilvl w:val="0"/>
          <w:numId w:val="1"/>
        </w:numPr>
        <w:spacing w:before="100" w:beforeAutospacing="1" w:after="100" w:afterAutospacing="1"/>
        <w:rPr>
          <w:rFonts w:ascii="Calibri" w:eastAsia="Times New Roman" w:hAnsi="Calibri" w:cs="Calibri"/>
          <w:color w:val="26282A"/>
          <w:kern w:val="0"/>
          <w:sz w:val="20"/>
          <w:szCs w:val="20"/>
          <w14:ligatures w14:val="none"/>
        </w:rPr>
      </w:pPr>
      <w:r w:rsidRPr="004769A5">
        <w:rPr>
          <w:rFonts w:ascii="Helvetica Neue" w:eastAsia="Times New Roman" w:hAnsi="Helvetica Neue" w:cs="Calibri"/>
          <w:color w:val="26282A"/>
          <w:kern w:val="0"/>
          <w:sz w:val="20"/>
          <w:szCs w:val="20"/>
          <w:highlight w:val="yellow"/>
          <w14:ligatures w14:val="none"/>
        </w:rPr>
        <w:t>Request from Client</w:t>
      </w:r>
      <w:r>
        <w:rPr>
          <w:rFonts w:ascii="Helvetica Neue" w:eastAsia="Times New Roman" w:hAnsi="Helvetica Neue" w:cs="Calibri"/>
          <w:color w:val="26282A"/>
          <w:kern w:val="0"/>
          <w:sz w:val="20"/>
          <w:szCs w:val="20"/>
          <w14:ligatures w14:val="none"/>
        </w:rPr>
        <w:t xml:space="preserve"> - </w:t>
      </w:r>
      <w:r w:rsidR="00F07181" w:rsidRPr="00F07181">
        <w:rPr>
          <w:rFonts w:ascii="Helvetica Neue" w:eastAsia="Times New Roman" w:hAnsi="Helvetica Neue" w:cs="Calibri"/>
          <w:color w:val="26282A"/>
          <w:kern w:val="0"/>
          <w:sz w:val="20"/>
          <w:szCs w:val="20"/>
          <w14:ligatures w14:val="none"/>
        </w:rPr>
        <w:t>Requests for protecting/keeping trees or items from the house?</w:t>
      </w:r>
      <w:r w:rsidR="001271F0">
        <w:rPr>
          <w:rFonts w:ascii="Helvetica Neue" w:eastAsia="Times New Roman" w:hAnsi="Helvetica Neue" w:cs="Calibri"/>
          <w:color w:val="26282A"/>
          <w:kern w:val="0"/>
          <w:sz w:val="20"/>
          <w:szCs w:val="20"/>
          <w14:ligatures w14:val="none"/>
        </w:rPr>
        <w:t xml:space="preserve"> Flag items on site prior to demo and confirm with </w:t>
      </w:r>
      <w:r w:rsidR="008C2506">
        <w:rPr>
          <w:rFonts w:ascii="Helvetica Neue" w:eastAsia="Times New Roman" w:hAnsi="Helvetica Neue" w:cs="Calibri"/>
          <w:color w:val="26282A"/>
          <w:kern w:val="0"/>
          <w:sz w:val="20"/>
          <w:szCs w:val="20"/>
          <w14:ligatures w14:val="none"/>
        </w:rPr>
        <w:t xml:space="preserve">the </w:t>
      </w:r>
      <w:r w:rsidR="001271F0">
        <w:rPr>
          <w:rFonts w:ascii="Helvetica Neue" w:eastAsia="Times New Roman" w:hAnsi="Helvetica Neue" w:cs="Calibri"/>
          <w:color w:val="26282A"/>
          <w:kern w:val="0"/>
          <w:sz w:val="20"/>
          <w:szCs w:val="20"/>
          <w14:ligatures w14:val="none"/>
        </w:rPr>
        <w:t xml:space="preserve">demo contractor. </w:t>
      </w:r>
    </w:p>
    <w:p w:rsidR="00F07181" w:rsidRPr="00F07181" w:rsidRDefault="004769A5" w:rsidP="00F07181">
      <w:pPr>
        <w:numPr>
          <w:ilvl w:val="0"/>
          <w:numId w:val="1"/>
        </w:numPr>
        <w:spacing w:before="100" w:beforeAutospacing="1" w:after="100" w:afterAutospacing="1"/>
        <w:rPr>
          <w:rFonts w:ascii="Calibri" w:eastAsia="Times New Roman" w:hAnsi="Calibri" w:cs="Calibri"/>
          <w:color w:val="26282A"/>
          <w:kern w:val="0"/>
          <w:sz w:val="20"/>
          <w:szCs w:val="20"/>
          <w14:ligatures w14:val="none"/>
        </w:rPr>
      </w:pPr>
      <w:r w:rsidRPr="004769A5">
        <w:rPr>
          <w:rFonts w:ascii="Helvetica Neue" w:eastAsia="Times New Roman" w:hAnsi="Helvetica Neue" w:cs="Calibri"/>
          <w:color w:val="26282A"/>
          <w:kern w:val="0"/>
          <w:sz w:val="20"/>
          <w:szCs w:val="20"/>
          <w:highlight w:val="yellow"/>
          <w14:ligatures w14:val="none"/>
        </w:rPr>
        <w:t>Request from Client</w:t>
      </w:r>
      <w:r>
        <w:rPr>
          <w:rFonts w:ascii="Helvetica Neue" w:eastAsia="Times New Roman" w:hAnsi="Helvetica Neue" w:cs="Calibri"/>
          <w:color w:val="26282A"/>
          <w:kern w:val="0"/>
          <w:sz w:val="20"/>
          <w:szCs w:val="20"/>
          <w14:ligatures w14:val="none"/>
        </w:rPr>
        <w:t xml:space="preserve"> - </w:t>
      </w:r>
      <w:r w:rsidR="00F07181" w:rsidRPr="00F07181">
        <w:rPr>
          <w:rFonts w:ascii="Helvetica Neue" w:eastAsia="Times New Roman" w:hAnsi="Helvetica Neue" w:cs="Calibri"/>
          <w:color w:val="26282A"/>
          <w:kern w:val="0"/>
          <w:sz w:val="20"/>
          <w:szCs w:val="20"/>
          <w14:ligatures w14:val="none"/>
        </w:rPr>
        <w:t xml:space="preserve">Delmarva Power Account Number: </w:t>
      </w:r>
      <w:r>
        <w:rPr>
          <w:rFonts w:ascii="Helvetica Neue" w:eastAsia="Times New Roman" w:hAnsi="Helvetica Neue" w:cs="Calibri"/>
          <w:color w:val="26282A"/>
          <w:kern w:val="0"/>
          <w:sz w:val="20"/>
          <w:szCs w:val="20"/>
          <w14:ligatures w14:val="none"/>
        </w:rPr>
        <w:t>MCH to</w:t>
      </w:r>
      <w:r w:rsidR="00F07181" w:rsidRPr="00F07181">
        <w:rPr>
          <w:rFonts w:ascii="Helvetica Neue" w:eastAsia="Times New Roman" w:hAnsi="Helvetica Neue" w:cs="Calibri"/>
          <w:color w:val="26282A"/>
          <w:kern w:val="0"/>
          <w:sz w:val="20"/>
          <w:szCs w:val="20"/>
          <w14:ligatures w14:val="none"/>
        </w:rPr>
        <w:t xml:space="preserve"> submit a Demo application, but DPL also requires the client to contact Customer Service to approve the meter termination. </w:t>
      </w:r>
      <w:r>
        <w:rPr>
          <w:rFonts w:ascii="Helvetica Neue" w:eastAsia="Times New Roman" w:hAnsi="Helvetica Neue" w:cs="Calibri"/>
          <w:color w:val="26282A"/>
          <w:kern w:val="0"/>
          <w:sz w:val="20"/>
          <w:szCs w:val="20"/>
          <w14:ligatures w14:val="none"/>
        </w:rPr>
        <w:t>Client to</w:t>
      </w:r>
      <w:r w:rsidR="00F07181" w:rsidRPr="00F07181">
        <w:rPr>
          <w:rFonts w:ascii="Helvetica Neue" w:eastAsia="Times New Roman" w:hAnsi="Helvetica Neue" w:cs="Calibri"/>
          <w:color w:val="26282A"/>
          <w:kern w:val="0"/>
          <w:sz w:val="20"/>
          <w:szCs w:val="20"/>
          <w14:ligatures w14:val="none"/>
        </w:rPr>
        <w:t xml:space="preserve"> contact DPL at </w:t>
      </w:r>
      <w:r w:rsidR="00F07181" w:rsidRPr="00F07181">
        <w:rPr>
          <w:rFonts w:ascii="Helvetica Neue" w:eastAsia="Times New Roman" w:hAnsi="Helvetica Neue" w:cs="Calibri"/>
          <w:color w:val="212121"/>
          <w:kern w:val="0"/>
          <w:sz w:val="20"/>
          <w:szCs w:val="20"/>
          <w:shd w:val="clear" w:color="auto" w:fill="FFFF00"/>
          <w14:ligatures w14:val="none"/>
        </w:rPr>
        <w:t>(1-800-375-7117)</w:t>
      </w:r>
      <w:r>
        <w:rPr>
          <w:rFonts w:ascii="Helvetica Neue" w:eastAsia="Times New Roman" w:hAnsi="Helvetica Neue" w:cs="Calibri"/>
          <w:color w:val="212121"/>
          <w:kern w:val="0"/>
          <w:sz w:val="20"/>
          <w:szCs w:val="20"/>
          <w:shd w:val="clear" w:color="auto" w:fill="FFFF00"/>
          <w14:ligatures w14:val="none"/>
        </w:rPr>
        <w:t xml:space="preserve"> or </w:t>
      </w:r>
      <w:hyperlink r:id="rId6" w:history="1">
        <w:r w:rsidRPr="00B449F3">
          <w:rPr>
            <w:rStyle w:val="Hyperlink"/>
            <w:rFonts w:ascii="Helvetica Neue" w:eastAsia="Times New Roman" w:hAnsi="Helvetica Neue" w:cs="Calibri"/>
            <w:kern w:val="0"/>
            <w:sz w:val="20"/>
            <w:szCs w:val="20"/>
            <w:shd w:val="clear" w:color="auto" w:fill="FFFF00"/>
            <w14:ligatures w14:val="none"/>
          </w:rPr>
          <w:t>https://secure.delmarva.com/CustomerServices/service/landing</w:t>
        </w:r>
      </w:hyperlink>
      <w:r>
        <w:rPr>
          <w:rFonts w:ascii="Helvetica Neue" w:eastAsia="Times New Roman" w:hAnsi="Helvetica Neue" w:cs="Calibri"/>
          <w:color w:val="212121"/>
          <w:kern w:val="0"/>
          <w:sz w:val="20"/>
          <w:szCs w:val="20"/>
          <w:shd w:val="clear" w:color="auto" w:fill="FFFF00"/>
          <w14:ligatures w14:val="none"/>
        </w:rPr>
        <w:t xml:space="preserve"> to finalize disconnect request.</w:t>
      </w:r>
    </w:p>
    <w:p w:rsidR="00F07181" w:rsidRPr="00F07181" w:rsidRDefault="004769A5" w:rsidP="00F07181">
      <w:pPr>
        <w:numPr>
          <w:ilvl w:val="0"/>
          <w:numId w:val="1"/>
        </w:numPr>
        <w:spacing w:before="100" w:beforeAutospacing="1" w:after="100" w:afterAutospacing="1"/>
        <w:rPr>
          <w:rFonts w:ascii="Calibri" w:eastAsia="Times New Roman" w:hAnsi="Calibri" w:cs="Calibri"/>
          <w:color w:val="26282A"/>
          <w:kern w:val="0"/>
          <w:sz w:val="20"/>
          <w:szCs w:val="20"/>
          <w14:ligatures w14:val="none"/>
        </w:rPr>
      </w:pPr>
      <w:r w:rsidRPr="004769A5">
        <w:rPr>
          <w:rFonts w:ascii="Helvetica Neue" w:eastAsia="Times New Roman" w:hAnsi="Helvetica Neue" w:cs="Calibri"/>
          <w:color w:val="26282A"/>
          <w:kern w:val="0"/>
          <w:sz w:val="20"/>
          <w:szCs w:val="20"/>
          <w:highlight w:val="yellow"/>
          <w14:ligatures w14:val="none"/>
        </w:rPr>
        <w:t>Notify Client</w:t>
      </w:r>
      <w:r>
        <w:rPr>
          <w:rFonts w:ascii="Helvetica Neue" w:eastAsia="Times New Roman" w:hAnsi="Helvetica Neue" w:cs="Calibri"/>
          <w:color w:val="26282A"/>
          <w:kern w:val="0"/>
          <w:sz w:val="20"/>
          <w:szCs w:val="20"/>
          <w14:ligatures w14:val="none"/>
        </w:rPr>
        <w:t xml:space="preserve"> - </w:t>
      </w:r>
      <w:r w:rsidR="00F07181" w:rsidRPr="00F07181">
        <w:rPr>
          <w:rFonts w:ascii="Helvetica Neue" w:eastAsia="Times New Roman" w:hAnsi="Helvetica Neue" w:cs="Calibri"/>
          <w:color w:val="26282A"/>
          <w:kern w:val="0"/>
          <w:sz w:val="20"/>
          <w:szCs w:val="20"/>
          <w14:ligatures w14:val="none"/>
        </w:rPr>
        <w:t xml:space="preserve">Media Provider: </w:t>
      </w:r>
      <w:r>
        <w:rPr>
          <w:rFonts w:ascii="Helvetica Neue" w:eastAsia="Times New Roman" w:hAnsi="Helvetica Neue" w:cs="Calibri"/>
          <w:color w:val="26282A"/>
          <w:kern w:val="0"/>
          <w:sz w:val="20"/>
          <w:szCs w:val="20"/>
          <w14:ligatures w14:val="none"/>
        </w:rPr>
        <w:t>Client to</w:t>
      </w:r>
      <w:r w:rsidR="00F07181" w:rsidRPr="00F07181">
        <w:rPr>
          <w:rFonts w:ascii="Helvetica Neue" w:eastAsia="Times New Roman" w:hAnsi="Helvetica Neue" w:cs="Calibri"/>
          <w:color w:val="26282A"/>
          <w:kern w:val="0"/>
          <w:sz w:val="20"/>
          <w:szCs w:val="20"/>
          <w14:ligatures w14:val="none"/>
        </w:rPr>
        <w:t xml:space="preserve"> contact </w:t>
      </w:r>
      <w:r>
        <w:rPr>
          <w:rFonts w:ascii="Helvetica Neue" w:eastAsia="Times New Roman" w:hAnsi="Helvetica Neue" w:cs="Calibri"/>
          <w:color w:val="26282A"/>
          <w:kern w:val="0"/>
          <w:sz w:val="20"/>
          <w:szCs w:val="20"/>
          <w14:ligatures w14:val="none"/>
        </w:rPr>
        <w:t>their</w:t>
      </w:r>
      <w:r w:rsidR="00F07181" w:rsidRPr="00F07181">
        <w:rPr>
          <w:rFonts w:ascii="Helvetica Neue" w:eastAsia="Times New Roman" w:hAnsi="Helvetica Neue" w:cs="Calibri"/>
          <w:color w:val="26282A"/>
          <w:kern w:val="0"/>
          <w:sz w:val="20"/>
          <w:szCs w:val="20"/>
          <w14:ligatures w14:val="none"/>
        </w:rPr>
        <w:t xml:space="preserve"> media provider to discontinue service at the applicable move out date.  T</w:t>
      </w:r>
      <w:r>
        <w:rPr>
          <w:rFonts w:ascii="Helvetica Neue" w:eastAsia="Times New Roman" w:hAnsi="Helvetica Neue" w:cs="Calibri"/>
          <w:color w:val="26282A"/>
          <w:kern w:val="0"/>
          <w:sz w:val="20"/>
          <w:szCs w:val="20"/>
          <w14:ligatures w14:val="none"/>
        </w:rPr>
        <w:t>he client</w:t>
      </w:r>
      <w:r w:rsidR="00F07181" w:rsidRPr="00F07181">
        <w:rPr>
          <w:rFonts w:ascii="Helvetica Neue" w:eastAsia="Times New Roman" w:hAnsi="Helvetica Neue" w:cs="Calibri"/>
          <w:color w:val="26282A"/>
          <w:kern w:val="0"/>
          <w:sz w:val="20"/>
          <w:szCs w:val="20"/>
          <w14:ligatures w14:val="none"/>
        </w:rPr>
        <w:t xml:space="preserve"> </w:t>
      </w:r>
      <w:r>
        <w:rPr>
          <w:rFonts w:ascii="Helvetica Neue" w:eastAsia="Times New Roman" w:hAnsi="Helvetica Neue" w:cs="Calibri"/>
          <w:color w:val="26282A"/>
          <w:kern w:val="0"/>
          <w:sz w:val="20"/>
          <w:szCs w:val="20"/>
          <w14:ligatures w14:val="none"/>
        </w:rPr>
        <w:t xml:space="preserve">will need </w:t>
      </w:r>
      <w:r w:rsidR="00F07181" w:rsidRPr="00F07181">
        <w:rPr>
          <w:rFonts w:ascii="Helvetica Neue" w:eastAsia="Times New Roman" w:hAnsi="Helvetica Neue" w:cs="Calibri"/>
          <w:color w:val="26282A"/>
          <w:kern w:val="0"/>
          <w:sz w:val="20"/>
          <w:szCs w:val="20"/>
          <w14:ligatures w14:val="none"/>
        </w:rPr>
        <w:t>to return leased equipment.</w:t>
      </w:r>
    </w:p>
    <w:p w:rsidR="00F07181" w:rsidRPr="00F07181" w:rsidRDefault="004769A5" w:rsidP="00F07181">
      <w:pPr>
        <w:numPr>
          <w:ilvl w:val="0"/>
          <w:numId w:val="1"/>
        </w:numPr>
        <w:spacing w:before="100" w:beforeAutospacing="1" w:after="100" w:afterAutospacing="1"/>
        <w:rPr>
          <w:rFonts w:ascii="Calibri" w:eastAsia="Times New Roman" w:hAnsi="Calibri" w:cs="Calibri"/>
          <w:color w:val="26282A"/>
          <w:kern w:val="0"/>
          <w:sz w:val="20"/>
          <w:szCs w:val="20"/>
          <w14:ligatures w14:val="none"/>
        </w:rPr>
      </w:pPr>
      <w:r w:rsidRPr="004769A5">
        <w:rPr>
          <w:rFonts w:ascii="Helvetica Neue" w:eastAsia="Times New Roman" w:hAnsi="Helvetica Neue" w:cs="Calibri"/>
          <w:kern w:val="0"/>
          <w:sz w:val="20"/>
          <w:szCs w:val="20"/>
          <w:highlight w:val="yellow"/>
          <w14:ligatures w14:val="none"/>
        </w:rPr>
        <w:t>Request from Client</w:t>
      </w:r>
      <w:r>
        <w:rPr>
          <w:rFonts w:ascii="Helvetica Neue" w:eastAsia="Times New Roman" w:hAnsi="Helvetica Neue" w:cs="Calibri"/>
          <w:kern w:val="0"/>
          <w:sz w:val="20"/>
          <w:szCs w:val="20"/>
          <w14:ligatures w14:val="none"/>
        </w:rPr>
        <w:t xml:space="preserve"> - </w:t>
      </w:r>
      <w:r w:rsidR="00F07181">
        <w:rPr>
          <w:rFonts w:ascii="Helvetica Neue" w:eastAsia="Times New Roman" w:hAnsi="Helvetica Neue" w:cs="Calibri"/>
          <w:kern w:val="0"/>
          <w:sz w:val="20"/>
          <w:szCs w:val="20"/>
          <w14:ligatures w14:val="none"/>
        </w:rPr>
        <w:t xml:space="preserve">Water - Sussex Shores, </w:t>
      </w:r>
      <w:r w:rsidR="00F07181" w:rsidRPr="00F07181">
        <w:rPr>
          <w:rFonts w:ascii="Helvetica Neue" w:eastAsia="Times New Roman" w:hAnsi="Helvetica Neue" w:cs="Calibri"/>
          <w:kern w:val="0"/>
          <w:sz w:val="20"/>
          <w:szCs w:val="20"/>
          <w14:ligatures w14:val="none"/>
        </w:rPr>
        <w:t>Artesian</w:t>
      </w:r>
      <w:r w:rsidR="00F07181">
        <w:rPr>
          <w:rFonts w:ascii="Helvetica Neue" w:eastAsia="Times New Roman" w:hAnsi="Helvetica Neue" w:cs="Calibri"/>
          <w:kern w:val="0"/>
          <w:sz w:val="20"/>
          <w:szCs w:val="20"/>
          <w14:ligatures w14:val="none"/>
        </w:rPr>
        <w:t>, Town</w:t>
      </w:r>
      <w:r w:rsidR="00F07181">
        <w:rPr>
          <w:rFonts w:ascii="Helvetica Neue" w:eastAsia="Times New Roman" w:hAnsi="Helvetica Neue" w:cs="Calibri"/>
          <w:color w:val="26282A"/>
          <w:kern w:val="0"/>
          <w:sz w:val="20"/>
          <w:szCs w:val="20"/>
          <w14:ligatures w14:val="none"/>
        </w:rPr>
        <w:t xml:space="preserve"> (Bethany)</w:t>
      </w:r>
      <w:r w:rsidR="00F07181" w:rsidRPr="00F07181">
        <w:rPr>
          <w:rFonts w:ascii="Helvetica Neue" w:eastAsia="Times New Roman" w:hAnsi="Helvetica Neue" w:cs="Calibri"/>
          <w:color w:val="26282A"/>
          <w:kern w:val="0"/>
          <w:sz w:val="20"/>
          <w:szCs w:val="20"/>
          <w14:ligatures w14:val="none"/>
        </w:rPr>
        <w:t xml:space="preserve">: </w:t>
      </w:r>
      <w:r>
        <w:rPr>
          <w:rFonts w:ascii="Helvetica Neue" w:eastAsia="Times New Roman" w:hAnsi="Helvetica Neue" w:cs="Calibri"/>
          <w:color w:val="26282A"/>
          <w:kern w:val="0"/>
          <w:sz w:val="20"/>
          <w:szCs w:val="20"/>
          <w14:ligatures w14:val="none"/>
        </w:rPr>
        <w:t xml:space="preserve">Client to </w:t>
      </w:r>
      <w:r w:rsidR="00F07181" w:rsidRPr="00F07181">
        <w:rPr>
          <w:rFonts w:ascii="Helvetica Neue" w:eastAsia="Times New Roman" w:hAnsi="Helvetica Neue" w:cs="Calibri"/>
          <w:color w:val="26282A"/>
          <w:kern w:val="0"/>
          <w:sz w:val="20"/>
          <w:szCs w:val="20"/>
          <w14:ligatures w14:val="none"/>
        </w:rPr>
        <w:t xml:space="preserve">provide </w:t>
      </w:r>
      <w:r>
        <w:rPr>
          <w:rFonts w:ascii="Helvetica Neue" w:eastAsia="Times New Roman" w:hAnsi="Helvetica Neue" w:cs="Calibri"/>
          <w:color w:val="26282A"/>
          <w:kern w:val="0"/>
          <w:sz w:val="20"/>
          <w:szCs w:val="20"/>
          <w14:ligatures w14:val="none"/>
        </w:rPr>
        <w:t xml:space="preserve">their </w:t>
      </w:r>
      <w:r w:rsidR="00F07181" w:rsidRPr="00F07181">
        <w:rPr>
          <w:rFonts w:ascii="Helvetica Neue" w:eastAsia="Times New Roman" w:hAnsi="Helvetica Neue" w:cs="Calibri"/>
          <w:color w:val="26282A"/>
          <w:kern w:val="0"/>
          <w:sz w:val="20"/>
          <w:szCs w:val="20"/>
          <w14:ligatures w14:val="none"/>
        </w:rPr>
        <w:t xml:space="preserve">account number.  </w:t>
      </w:r>
      <w:r>
        <w:rPr>
          <w:rFonts w:ascii="Helvetica Neue" w:eastAsia="Times New Roman" w:hAnsi="Helvetica Neue" w:cs="Calibri"/>
          <w:color w:val="26282A"/>
          <w:kern w:val="0"/>
          <w:sz w:val="20"/>
          <w:szCs w:val="20"/>
          <w14:ligatures w14:val="none"/>
        </w:rPr>
        <w:t>MCH</w:t>
      </w:r>
      <w:r w:rsidR="00F07181" w:rsidRPr="00F07181">
        <w:rPr>
          <w:rFonts w:ascii="Helvetica Neue" w:eastAsia="Times New Roman" w:hAnsi="Helvetica Neue" w:cs="Calibri"/>
          <w:color w:val="26282A"/>
          <w:kern w:val="0"/>
          <w:sz w:val="20"/>
          <w:szCs w:val="20"/>
          <w14:ligatures w14:val="none"/>
        </w:rPr>
        <w:t xml:space="preserve"> plumber will handle </w:t>
      </w:r>
      <w:r>
        <w:rPr>
          <w:rFonts w:ascii="Helvetica Neue" w:eastAsia="Times New Roman" w:hAnsi="Helvetica Neue" w:cs="Calibri"/>
          <w:color w:val="26282A"/>
          <w:kern w:val="0"/>
          <w:sz w:val="20"/>
          <w:szCs w:val="20"/>
          <w14:ligatures w14:val="none"/>
        </w:rPr>
        <w:t>t</w:t>
      </w:r>
      <w:r w:rsidRPr="00F07181">
        <w:rPr>
          <w:rFonts w:ascii="Helvetica Neue" w:eastAsia="Times New Roman" w:hAnsi="Helvetica Neue" w:cs="Calibri"/>
          <w:color w:val="26282A"/>
          <w:kern w:val="0"/>
          <w:sz w:val="20"/>
          <w:szCs w:val="20"/>
          <w14:ligatures w14:val="none"/>
        </w:rPr>
        <w:t>he</w:t>
      </w:r>
      <w:r>
        <w:rPr>
          <w:rFonts w:ascii="Helvetica Neue" w:eastAsia="Times New Roman" w:hAnsi="Helvetica Neue" w:cs="Calibri"/>
          <w:color w:val="26282A"/>
          <w:kern w:val="0"/>
          <w:sz w:val="20"/>
          <w:szCs w:val="20"/>
          <w14:ligatures w14:val="none"/>
        </w:rPr>
        <w:t xml:space="preserve"> </w:t>
      </w:r>
      <w:r w:rsidRPr="00F07181">
        <w:rPr>
          <w:rFonts w:ascii="Helvetica Neue" w:eastAsia="Times New Roman" w:hAnsi="Helvetica Neue" w:cs="Calibri"/>
          <w:color w:val="26282A"/>
          <w:kern w:val="0"/>
          <w:sz w:val="20"/>
          <w:szCs w:val="20"/>
          <w14:ligatures w14:val="none"/>
        </w:rPr>
        <w:t>disconnec</w:t>
      </w:r>
      <w:r>
        <w:rPr>
          <w:rFonts w:ascii="Helvetica Neue" w:eastAsia="Times New Roman" w:hAnsi="Helvetica Neue" w:cs="Calibri"/>
          <w:color w:val="26282A"/>
          <w:kern w:val="0"/>
          <w:sz w:val="20"/>
          <w:szCs w:val="20"/>
          <w14:ligatures w14:val="none"/>
        </w:rPr>
        <w:t xml:space="preserve">t </w:t>
      </w:r>
      <w:r w:rsidRPr="00F07181">
        <w:rPr>
          <w:rFonts w:ascii="Helvetica Neue" w:eastAsia="Times New Roman" w:hAnsi="Helvetica Neue" w:cs="Calibri"/>
          <w:color w:val="26282A"/>
          <w:kern w:val="0"/>
          <w:sz w:val="20"/>
          <w:szCs w:val="20"/>
          <w14:ligatures w14:val="none"/>
        </w:rPr>
        <w:t>process </w:t>
      </w:r>
      <w:r w:rsidRPr="00F07181">
        <w:rPr>
          <w:rFonts w:ascii="Helvetica Neue" w:eastAsia="Times New Roman" w:hAnsi="Helvetica Neue" w:cs="Calibri"/>
          <w:kern w:val="0"/>
          <w:sz w:val="20"/>
          <w:szCs w:val="20"/>
          <w14:ligatures w14:val="none"/>
        </w:rPr>
        <w:t>directly </w:t>
      </w:r>
      <w:r w:rsidRPr="00F07181">
        <w:rPr>
          <w:rFonts w:ascii="Helvetica Neue" w:eastAsia="Times New Roman" w:hAnsi="Helvetica Neue" w:cs="Calibri"/>
          <w:color w:val="26282A"/>
          <w:kern w:val="0"/>
          <w:sz w:val="20"/>
          <w:szCs w:val="20"/>
          <w14:ligatures w14:val="none"/>
        </w:rPr>
        <w:t>with</w:t>
      </w:r>
      <w:r w:rsidRPr="00F07181">
        <w:rPr>
          <w:rFonts w:ascii="Helvetica Neue" w:eastAsia="Times New Roman" w:hAnsi="Helvetica Neue" w:cs="Calibri"/>
          <w:kern w:val="0"/>
          <w:sz w:val="20"/>
          <w:szCs w:val="20"/>
          <w14:ligatures w14:val="none"/>
        </w:rPr>
        <w:t> </w:t>
      </w:r>
      <w:r>
        <w:rPr>
          <w:rFonts w:ascii="Helvetica Neue" w:eastAsia="Times New Roman" w:hAnsi="Helvetica Neue" w:cs="Calibri"/>
          <w:kern w:val="0"/>
          <w:sz w:val="20"/>
          <w:szCs w:val="20"/>
          <w14:ligatures w14:val="none"/>
        </w:rPr>
        <w:t>the water company</w:t>
      </w:r>
      <w:r w:rsidRPr="00F07181">
        <w:rPr>
          <w:rFonts w:ascii="Helvetica Neue" w:eastAsia="Times New Roman" w:hAnsi="Helvetica Neue" w:cs="Calibri"/>
          <w:color w:val="26282A"/>
          <w:kern w:val="0"/>
          <w:sz w:val="20"/>
          <w:szCs w:val="20"/>
          <w14:ligatures w14:val="none"/>
        </w:rPr>
        <w:t>. (Proposal for this service will be sent for approval).</w:t>
      </w:r>
    </w:p>
    <w:p w:rsidR="00F07181" w:rsidRPr="00F07181" w:rsidRDefault="004769A5" w:rsidP="00F07181">
      <w:pPr>
        <w:numPr>
          <w:ilvl w:val="0"/>
          <w:numId w:val="1"/>
        </w:numPr>
        <w:spacing w:before="100" w:beforeAutospacing="1" w:after="100" w:afterAutospacing="1"/>
        <w:rPr>
          <w:rFonts w:ascii="Calibri" w:eastAsia="Times New Roman" w:hAnsi="Calibri" w:cs="Calibri"/>
          <w:color w:val="26282A"/>
          <w:kern w:val="0"/>
          <w:sz w:val="20"/>
          <w:szCs w:val="20"/>
          <w14:ligatures w14:val="none"/>
        </w:rPr>
      </w:pPr>
      <w:r w:rsidRPr="004769A5">
        <w:rPr>
          <w:rFonts w:ascii="Helvetica Neue" w:eastAsia="Times New Roman" w:hAnsi="Helvetica Neue" w:cs="Calibri"/>
          <w:color w:val="26282A"/>
          <w:kern w:val="0"/>
          <w:sz w:val="20"/>
          <w:szCs w:val="20"/>
          <w:highlight w:val="yellow"/>
          <w14:ligatures w14:val="none"/>
        </w:rPr>
        <w:t>Notify Client</w:t>
      </w:r>
      <w:r>
        <w:rPr>
          <w:rFonts w:ascii="Helvetica Neue" w:eastAsia="Times New Roman" w:hAnsi="Helvetica Neue" w:cs="Calibri"/>
          <w:color w:val="26282A"/>
          <w:kern w:val="0"/>
          <w:sz w:val="20"/>
          <w:szCs w:val="20"/>
          <w14:ligatures w14:val="none"/>
        </w:rPr>
        <w:t xml:space="preserve"> - </w:t>
      </w:r>
      <w:r w:rsidR="00F07181" w:rsidRPr="00F07181">
        <w:rPr>
          <w:rFonts w:ascii="Helvetica Neue" w:eastAsia="Times New Roman" w:hAnsi="Helvetica Neue" w:cs="Calibri"/>
          <w:color w:val="26282A"/>
          <w:kern w:val="0"/>
          <w:sz w:val="20"/>
          <w:szCs w:val="20"/>
          <w14:ligatures w14:val="none"/>
        </w:rPr>
        <w:t xml:space="preserve">Sussex County Sewer: </w:t>
      </w:r>
      <w:r>
        <w:rPr>
          <w:rFonts w:ascii="Helvetica Neue" w:eastAsia="Times New Roman" w:hAnsi="Helvetica Neue" w:cs="Calibri"/>
          <w:color w:val="26282A"/>
          <w:kern w:val="0"/>
          <w:sz w:val="20"/>
          <w:szCs w:val="20"/>
          <w14:ligatures w14:val="none"/>
        </w:rPr>
        <w:t>MCH</w:t>
      </w:r>
      <w:r w:rsidR="00F07181" w:rsidRPr="00F07181">
        <w:rPr>
          <w:rFonts w:ascii="Helvetica Neue" w:eastAsia="Times New Roman" w:hAnsi="Helvetica Neue" w:cs="Calibri"/>
          <w:color w:val="26282A"/>
          <w:kern w:val="0"/>
          <w:sz w:val="20"/>
          <w:szCs w:val="20"/>
          <w14:ligatures w14:val="none"/>
        </w:rPr>
        <w:t xml:space="preserve"> plumber will obtain the applicable permit and inspection to disconnect the sewer.  (Proposal for this service will be sent for approval).</w:t>
      </w:r>
    </w:p>
    <w:p w:rsidR="00F07181" w:rsidRPr="00F07181" w:rsidRDefault="004769A5" w:rsidP="00F07181">
      <w:pPr>
        <w:numPr>
          <w:ilvl w:val="0"/>
          <w:numId w:val="1"/>
        </w:numPr>
        <w:spacing w:before="100" w:beforeAutospacing="1" w:after="100" w:afterAutospacing="1"/>
        <w:rPr>
          <w:rFonts w:ascii="Calibri" w:eastAsia="Times New Roman" w:hAnsi="Calibri" w:cs="Calibri"/>
          <w:color w:val="26282A"/>
          <w:kern w:val="0"/>
          <w:sz w:val="20"/>
          <w:szCs w:val="20"/>
          <w14:ligatures w14:val="none"/>
        </w:rPr>
      </w:pPr>
      <w:r w:rsidRPr="004769A5">
        <w:rPr>
          <w:rFonts w:ascii="Helvetica Neue" w:eastAsia="Times New Roman" w:hAnsi="Helvetica Neue" w:cs="Calibri"/>
          <w:color w:val="26282A"/>
          <w:kern w:val="0"/>
          <w:sz w:val="20"/>
          <w:szCs w:val="20"/>
          <w:highlight w:val="yellow"/>
          <w14:ligatures w14:val="none"/>
        </w:rPr>
        <w:t>Request from Client</w:t>
      </w:r>
      <w:r>
        <w:rPr>
          <w:rFonts w:ascii="Helvetica Neue" w:eastAsia="Times New Roman" w:hAnsi="Helvetica Neue" w:cs="Calibri"/>
          <w:color w:val="26282A"/>
          <w:kern w:val="0"/>
          <w:sz w:val="20"/>
          <w:szCs w:val="20"/>
          <w14:ligatures w14:val="none"/>
        </w:rPr>
        <w:t xml:space="preserve"> - </w:t>
      </w:r>
      <w:r w:rsidR="00F07181" w:rsidRPr="00F07181">
        <w:rPr>
          <w:rFonts w:ascii="Helvetica Neue" w:eastAsia="Times New Roman" w:hAnsi="Helvetica Neue" w:cs="Calibri"/>
          <w:color w:val="26282A"/>
          <w:kern w:val="0"/>
          <w:sz w:val="20"/>
          <w:szCs w:val="20"/>
          <w14:ligatures w14:val="none"/>
        </w:rPr>
        <w:t xml:space="preserve">Gas Service: </w:t>
      </w:r>
      <w:r>
        <w:rPr>
          <w:rFonts w:ascii="Helvetica Neue" w:eastAsia="Times New Roman" w:hAnsi="Helvetica Neue" w:cs="Calibri"/>
          <w:color w:val="26282A"/>
          <w:kern w:val="0"/>
          <w:sz w:val="20"/>
          <w:szCs w:val="20"/>
          <w14:ligatures w14:val="none"/>
        </w:rPr>
        <w:t>Client</w:t>
      </w:r>
      <w:r w:rsidR="00F07181" w:rsidRPr="00F07181">
        <w:rPr>
          <w:rFonts w:ascii="Helvetica Neue" w:eastAsia="Times New Roman" w:hAnsi="Helvetica Neue" w:cs="Calibri"/>
          <w:color w:val="26282A"/>
          <w:kern w:val="0"/>
          <w:sz w:val="20"/>
          <w:szCs w:val="20"/>
          <w14:ligatures w14:val="none"/>
        </w:rPr>
        <w:t xml:space="preserve"> </w:t>
      </w:r>
      <w:r>
        <w:rPr>
          <w:rFonts w:ascii="Helvetica Neue" w:eastAsia="Times New Roman" w:hAnsi="Helvetica Neue" w:cs="Calibri"/>
          <w:color w:val="26282A"/>
          <w:kern w:val="0"/>
          <w:sz w:val="20"/>
          <w:szCs w:val="20"/>
          <w14:ligatures w14:val="none"/>
        </w:rPr>
        <w:t xml:space="preserve">to </w:t>
      </w:r>
      <w:r w:rsidR="00F07181" w:rsidRPr="00F07181">
        <w:rPr>
          <w:rFonts w:ascii="Helvetica Neue" w:eastAsia="Times New Roman" w:hAnsi="Helvetica Neue" w:cs="Calibri"/>
          <w:color w:val="26282A"/>
          <w:kern w:val="0"/>
          <w:sz w:val="20"/>
          <w:szCs w:val="20"/>
          <w14:ligatures w14:val="none"/>
        </w:rPr>
        <w:t xml:space="preserve">contact </w:t>
      </w:r>
      <w:r>
        <w:rPr>
          <w:rFonts w:ascii="Helvetica Neue" w:eastAsia="Times New Roman" w:hAnsi="Helvetica Neue" w:cs="Calibri"/>
          <w:color w:val="26282A"/>
          <w:kern w:val="0"/>
          <w:sz w:val="20"/>
          <w:szCs w:val="20"/>
          <w14:ligatures w14:val="none"/>
        </w:rPr>
        <w:t>their</w:t>
      </w:r>
      <w:r w:rsidR="00F07181" w:rsidRPr="00F07181">
        <w:rPr>
          <w:rFonts w:ascii="Helvetica Neue" w:eastAsia="Times New Roman" w:hAnsi="Helvetica Neue" w:cs="Calibri"/>
          <w:color w:val="26282A"/>
          <w:kern w:val="0"/>
          <w:sz w:val="20"/>
          <w:szCs w:val="20"/>
          <w14:ligatures w14:val="none"/>
        </w:rPr>
        <w:t xml:space="preserve"> provider, if applicable, to disconnect the gas service and remove any tanks.  If metered service, </w:t>
      </w:r>
      <w:r>
        <w:rPr>
          <w:rFonts w:ascii="Helvetica Neue" w:eastAsia="Times New Roman" w:hAnsi="Helvetica Neue" w:cs="Calibri"/>
          <w:color w:val="26282A"/>
          <w:kern w:val="0"/>
          <w:sz w:val="20"/>
          <w:szCs w:val="20"/>
          <w14:ligatures w14:val="none"/>
        </w:rPr>
        <w:t>the client will need to let the</w:t>
      </w:r>
      <w:r w:rsidR="00F07181" w:rsidRPr="00F07181">
        <w:rPr>
          <w:rFonts w:ascii="Helvetica Neue" w:eastAsia="Times New Roman" w:hAnsi="Helvetica Neue" w:cs="Calibri"/>
          <w:color w:val="26282A"/>
          <w:kern w:val="0"/>
          <w:sz w:val="20"/>
          <w:szCs w:val="20"/>
          <w14:ligatures w14:val="none"/>
        </w:rPr>
        <w:t xml:space="preserve"> provider know that the existing house will be torn down</w:t>
      </w:r>
      <w:r w:rsidR="00F07181" w:rsidRPr="00F07181">
        <w:rPr>
          <w:rFonts w:ascii="Helvetica Neue" w:eastAsia="Times New Roman" w:hAnsi="Helvetica Neue" w:cs="Calibri"/>
          <w:kern w:val="0"/>
          <w:sz w:val="20"/>
          <w:szCs w:val="20"/>
          <w14:ligatures w14:val="none"/>
        </w:rPr>
        <w:t>.</w:t>
      </w:r>
    </w:p>
    <w:p w:rsidR="00F07181" w:rsidRPr="007840C8" w:rsidRDefault="004769A5" w:rsidP="00F07181">
      <w:pPr>
        <w:numPr>
          <w:ilvl w:val="0"/>
          <w:numId w:val="1"/>
        </w:numPr>
        <w:spacing w:before="100" w:beforeAutospacing="1" w:after="100" w:afterAutospacing="1"/>
        <w:rPr>
          <w:rFonts w:ascii="Calibri" w:eastAsia="Times New Roman" w:hAnsi="Calibri" w:cs="Calibri"/>
          <w:color w:val="26282A"/>
          <w:kern w:val="0"/>
          <w:sz w:val="20"/>
          <w:szCs w:val="20"/>
          <w14:ligatures w14:val="none"/>
        </w:rPr>
      </w:pPr>
      <w:r w:rsidRPr="004769A5">
        <w:rPr>
          <w:rFonts w:ascii="Helvetica Neue" w:eastAsia="Times New Roman" w:hAnsi="Helvetica Neue" w:cs="Calibri"/>
          <w:color w:val="26282A"/>
          <w:kern w:val="0"/>
          <w:sz w:val="20"/>
          <w:szCs w:val="20"/>
          <w:highlight w:val="yellow"/>
          <w14:ligatures w14:val="none"/>
        </w:rPr>
        <w:t>Notify Client</w:t>
      </w:r>
      <w:r>
        <w:rPr>
          <w:rFonts w:ascii="Helvetica Neue" w:eastAsia="Times New Roman" w:hAnsi="Helvetica Neue" w:cs="Calibri"/>
          <w:color w:val="26282A"/>
          <w:kern w:val="0"/>
          <w:sz w:val="20"/>
          <w:szCs w:val="20"/>
          <w14:ligatures w14:val="none"/>
        </w:rPr>
        <w:t xml:space="preserve"> - </w:t>
      </w:r>
      <w:r w:rsidR="00F07181" w:rsidRPr="00F07181">
        <w:rPr>
          <w:rFonts w:ascii="Helvetica Neue" w:eastAsia="Times New Roman" w:hAnsi="Helvetica Neue" w:cs="Calibri"/>
          <w:color w:val="26282A"/>
          <w:kern w:val="0"/>
          <w:sz w:val="20"/>
          <w:szCs w:val="20"/>
          <w14:ligatures w14:val="none"/>
        </w:rPr>
        <w:t>Asbestos Inspection (3</w:t>
      </w:r>
      <w:r w:rsidR="00F07181" w:rsidRPr="00F07181">
        <w:rPr>
          <w:rFonts w:ascii="Helvetica Neue" w:eastAsia="Times New Roman" w:hAnsi="Helvetica Neue" w:cs="Calibri"/>
          <w:color w:val="26282A"/>
          <w:kern w:val="0"/>
          <w:sz w:val="20"/>
          <w:szCs w:val="20"/>
          <w:vertAlign w:val="superscript"/>
          <w14:ligatures w14:val="none"/>
        </w:rPr>
        <w:t>rd</w:t>
      </w:r>
      <w:r w:rsidR="00F07181" w:rsidRPr="00F07181">
        <w:rPr>
          <w:rFonts w:ascii="Helvetica Neue" w:eastAsia="Times New Roman" w:hAnsi="Helvetica Neue" w:cs="Calibri"/>
          <w:color w:val="26282A"/>
          <w:kern w:val="0"/>
          <w:sz w:val="20"/>
          <w:szCs w:val="20"/>
          <w14:ligatures w14:val="none"/>
        </w:rPr>
        <w:t> Party): Please provide access for this inspection.  This inspection can take place at any time and is non-invasive.  If asbestos is detected, an abatement proposal will be formulated.  The cost for the inspection will be included in the demolition proposal, and will be sent for approval.</w:t>
      </w:r>
      <w:r w:rsidR="00F07181">
        <w:rPr>
          <w:rFonts w:ascii="Helvetica Neue" w:eastAsia="Times New Roman" w:hAnsi="Helvetica Neue" w:cs="Calibri"/>
          <w:color w:val="26282A"/>
          <w:kern w:val="0"/>
          <w:sz w:val="20"/>
          <w:szCs w:val="20"/>
          <w14:ligatures w14:val="none"/>
        </w:rPr>
        <w:t xml:space="preserve">  Ideally, this is scheduled at least a month prior to the expected demo date to account for abatement if applicable. </w:t>
      </w:r>
    </w:p>
    <w:p w:rsidR="007840C8" w:rsidRPr="00F07181" w:rsidRDefault="007840C8" w:rsidP="00F07181">
      <w:pPr>
        <w:numPr>
          <w:ilvl w:val="0"/>
          <w:numId w:val="1"/>
        </w:numPr>
        <w:spacing w:before="100" w:beforeAutospacing="1" w:after="100" w:afterAutospacing="1"/>
        <w:rPr>
          <w:rFonts w:ascii="Calibri" w:eastAsia="Times New Roman" w:hAnsi="Calibri" w:cs="Calibri"/>
          <w:color w:val="26282A"/>
          <w:kern w:val="0"/>
          <w:sz w:val="20"/>
          <w:szCs w:val="20"/>
          <w14:ligatures w14:val="none"/>
        </w:rPr>
      </w:pPr>
      <w:r w:rsidRPr="007840C8">
        <w:rPr>
          <w:rFonts w:ascii="Helvetica Neue" w:eastAsia="Times New Roman" w:hAnsi="Helvetica Neue" w:cs="Calibri"/>
          <w:color w:val="26282A"/>
          <w:kern w:val="0"/>
          <w:sz w:val="20"/>
          <w:szCs w:val="20"/>
          <w:highlight w:val="yellow"/>
          <w14:ligatures w14:val="none"/>
        </w:rPr>
        <w:t>MCH</w:t>
      </w:r>
      <w:r>
        <w:rPr>
          <w:rFonts w:ascii="Helvetica Neue" w:eastAsia="Times New Roman" w:hAnsi="Helvetica Neue" w:cs="Calibri"/>
          <w:color w:val="26282A"/>
          <w:kern w:val="0"/>
          <w:sz w:val="20"/>
          <w:szCs w:val="20"/>
          <w14:ligatures w14:val="none"/>
        </w:rPr>
        <w:t xml:space="preserve"> - Demo Permit needed for Fenwick Island (Mike Locke), South Bethany (Joe Hinks), &amp; Bethany Beach (Susan Frederick).  Applications saved in MCH Process Documents – Permit Docs/Applications.  The application, demo &amp; plumbing disconnect proposals, asbestos report, and site plan </w:t>
      </w:r>
      <w:r w:rsidR="00AC06E3">
        <w:rPr>
          <w:rFonts w:ascii="Helvetica Neue" w:eastAsia="Times New Roman" w:hAnsi="Helvetica Neue" w:cs="Calibri"/>
          <w:color w:val="26282A"/>
          <w:kern w:val="0"/>
          <w:sz w:val="20"/>
          <w:szCs w:val="20"/>
          <w14:ligatures w14:val="none"/>
        </w:rPr>
        <w:t>are</w:t>
      </w:r>
      <w:r>
        <w:rPr>
          <w:rFonts w:ascii="Helvetica Neue" w:eastAsia="Times New Roman" w:hAnsi="Helvetica Neue" w:cs="Calibri"/>
          <w:color w:val="26282A"/>
          <w:kern w:val="0"/>
          <w:sz w:val="20"/>
          <w:szCs w:val="20"/>
          <w14:ligatures w14:val="none"/>
        </w:rPr>
        <w:t xml:space="preserve"> required for submission.  The town reviewer will follow up with a cost which will be relayed to Jon </w:t>
      </w:r>
      <w:proofErr w:type="spellStart"/>
      <w:r>
        <w:rPr>
          <w:rFonts w:ascii="Helvetica Neue" w:eastAsia="Times New Roman" w:hAnsi="Helvetica Neue" w:cs="Calibri"/>
          <w:color w:val="26282A"/>
          <w:kern w:val="0"/>
          <w:sz w:val="20"/>
          <w:szCs w:val="20"/>
          <w14:ligatures w14:val="none"/>
        </w:rPr>
        <w:t>Subity</w:t>
      </w:r>
      <w:proofErr w:type="spellEnd"/>
      <w:r>
        <w:rPr>
          <w:rFonts w:ascii="Helvetica Neue" w:eastAsia="Times New Roman" w:hAnsi="Helvetica Neue" w:cs="Calibri"/>
          <w:color w:val="26282A"/>
          <w:kern w:val="0"/>
          <w:sz w:val="20"/>
          <w:szCs w:val="20"/>
          <w14:ligatures w14:val="none"/>
        </w:rPr>
        <w:t xml:space="preserve"> to cut a check. </w:t>
      </w:r>
    </w:p>
    <w:p w:rsidR="00F07181" w:rsidRPr="00F07181" w:rsidRDefault="00F07181" w:rsidP="00F07181">
      <w:pPr>
        <w:rPr>
          <w:rFonts w:ascii="Times New Roman" w:eastAsia="Times New Roman" w:hAnsi="Times New Roman" w:cs="Times New Roman"/>
          <w:kern w:val="0"/>
          <w14:ligatures w14:val="none"/>
        </w:rPr>
      </w:pPr>
    </w:p>
    <w:p w:rsidR="00F07181" w:rsidRPr="00F07181" w:rsidRDefault="00F07181" w:rsidP="00F07181"/>
    <w:sectPr w:rsidR="00F07181" w:rsidRPr="00F071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B752A"/>
    <w:multiLevelType w:val="multilevel"/>
    <w:tmpl w:val="3C82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0655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81"/>
    <w:rsid w:val="001271F0"/>
    <w:rsid w:val="004769A5"/>
    <w:rsid w:val="004B23D7"/>
    <w:rsid w:val="00780060"/>
    <w:rsid w:val="007840C8"/>
    <w:rsid w:val="008B254F"/>
    <w:rsid w:val="008C2506"/>
    <w:rsid w:val="00A510A6"/>
    <w:rsid w:val="00AC06E3"/>
    <w:rsid w:val="00F07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0C5F6B"/>
  <w15:chartTrackingRefBased/>
  <w15:docId w15:val="{8C2BDF61-0BD7-354A-97C4-4A52F42C3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f2e36547yiv1869419187ydp4e80359yiv0523595106ydpfd5b6e63yiv3538081908msonormal">
    <w:name w:val="ydpf2e36547yiv1869419187ydp4e80359yiv0523595106ydpfd5b6e63yiv3538081908msonormal"/>
    <w:basedOn w:val="Normal"/>
    <w:rsid w:val="00F07181"/>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F07181"/>
  </w:style>
  <w:style w:type="character" w:customStyle="1" w:styleId="outlook-search-highlight">
    <w:name w:val="outlook-search-highlight"/>
    <w:basedOn w:val="DefaultParagraphFont"/>
    <w:rsid w:val="00F07181"/>
  </w:style>
  <w:style w:type="paragraph" w:customStyle="1" w:styleId="ydpf2e36547yiv1869419187ydp4e80359yiv0523595106ydpfd5b6e63yiv3538081908msolistparagraph">
    <w:name w:val="ydpf2e36547yiv1869419187ydp4e80359yiv0523595106ydpfd5b6e63yiv3538081908msolistparagraph"/>
    <w:basedOn w:val="Normal"/>
    <w:rsid w:val="00F07181"/>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769A5"/>
    <w:rPr>
      <w:color w:val="0563C1" w:themeColor="hyperlink"/>
      <w:u w:val="single"/>
    </w:rPr>
  </w:style>
  <w:style w:type="character" w:styleId="UnresolvedMention">
    <w:name w:val="Unresolved Mention"/>
    <w:basedOn w:val="DefaultParagraphFont"/>
    <w:uiPriority w:val="99"/>
    <w:semiHidden/>
    <w:unhideWhenUsed/>
    <w:rsid w:val="00476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66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cure.delmarva.com/CustomerServices/service/landin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Staniszewski</dc:creator>
  <cp:keywords/>
  <dc:description/>
  <cp:lastModifiedBy>Jeff Staniszewski</cp:lastModifiedBy>
  <cp:revision>5</cp:revision>
  <dcterms:created xsi:type="dcterms:W3CDTF">2025-03-11T12:14:00Z</dcterms:created>
  <dcterms:modified xsi:type="dcterms:W3CDTF">2025-03-11T13:18:00Z</dcterms:modified>
</cp:coreProperties>
</file>